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28" w:rsidRDefault="005E5528" w:rsidP="005E5528">
      <w:pPr>
        <w:pStyle w:val="Titolo11"/>
        <w:spacing w:before="93"/>
        <w:ind w:left="1680" w:right="1680"/>
        <w:jc w:val="center"/>
      </w:pPr>
    </w:p>
    <w:p w:rsidR="00125C62" w:rsidRDefault="00BB4D74" w:rsidP="00C05925">
      <w:pPr>
        <w:pStyle w:val="Titolo11"/>
        <w:tabs>
          <w:tab w:val="left" w:pos="9890"/>
        </w:tabs>
        <w:spacing w:before="93"/>
        <w:ind w:left="142" w:right="-33"/>
        <w:rPr>
          <w:rFonts w:asciiTheme="minorHAnsi" w:hAnsiTheme="minorHAnsi"/>
        </w:rPr>
      </w:pPr>
      <w:r w:rsidRPr="00C05925">
        <w:rPr>
          <w:rFonts w:asciiTheme="minorHAnsi" w:hAnsiTheme="minorHAnsi"/>
        </w:rPr>
        <w:t xml:space="preserve">AVVISO n. </w:t>
      </w:r>
      <w:r w:rsidR="00B55C96" w:rsidRPr="00C05925">
        <w:rPr>
          <w:rFonts w:asciiTheme="minorHAnsi" w:hAnsiTheme="minorHAnsi"/>
        </w:rPr>
        <w:t>2</w:t>
      </w:r>
      <w:r w:rsidR="00921DDE">
        <w:rPr>
          <w:rFonts w:asciiTheme="minorHAnsi" w:hAnsiTheme="minorHAnsi"/>
        </w:rPr>
        <w:t>30</w:t>
      </w:r>
      <w:r w:rsidRPr="00C05925">
        <w:rPr>
          <w:rFonts w:asciiTheme="minorHAnsi" w:hAnsiTheme="minorHAnsi"/>
        </w:rPr>
        <w:t xml:space="preserve">         </w:t>
      </w:r>
    </w:p>
    <w:p w:rsidR="001309F8" w:rsidRDefault="008A5638" w:rsidP="00125C62">
      <w:pPr>
        <w:pStyle w:val="Titolo11"/>
        <w:tabs>
          <w:tab w:val="left" w:pos="9890"/>
        </w:tabs>
        <w:spacing w:before="93"/>
        <w:ind w:left="142" w:right="-33"/>
        <w:jc w:val="righ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Tirano, 5</w:t>
      </w:r>
      <w:r w:rsidR="00125C62" w:rsidRPr="00125C62">
        <w:rPr>
          <w:rFonts w:asciiTheme="minorHAnsi" w:hAnsiTheme="minorHAnsi"/>
          <w:b w:val="0"/>
          <w:sz w:val="24"/>
          <w:szCs w:val="24"/>
        </w:rPr>
        <w:t xml:space="preserve"> giugno 2021</w:t>
      </w:r>
      <w:r w:rsidR="00BB4D74" w:rsidRPr="00125C62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C05925" w:rsidRPr="00125C62" w:rsidRDefault="00BB4D74" w:rsidP="00125C62">
      <w:pPr>
        <w:pStyle w:val="Titolo11"/>
        <w:tabs>
          <w:tab w:val="left" w:pos="9890"/>
        </w:tabs>
        <w:spacing w:before="93"/>
        <w:ind w:left="142" w:right="-33"/>
        <w:jc w:val="right"/>
        <w:rPr>
          <w:rFonts w:asciiTheme="minorHAnsi" w:hAnsiTheme="minorHAnsi"/>
          <w:b w:val="0"/>
          <w:sz w:val="24"/>
          <w:szCs w:val="24"/>
        </w:rPr>
      </w:pPr>
      <w:r w:rsidRPr="00125C62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    </w:t>
      </w:r>
    </w:p>
    <w:p w:rsidR="00C05925" w:rsidRDefault="00C05925" w:rsidP="00C05925">
      <w:pPr>
        <w:pStyle w:val="Titolo11"/>
        <w:tabs>
          <w:tab w:val="left" w:pos="9890"/>
        </w:tabs>
        <w:spacing w:before="93"/>
        <w:ind w:left="142" w:right="-33"/>
        <w:rPr>
          <w:rFonts w:asciiTheme="minorHAnsi" w:hAnsiTheme="minorHAnsi"/>
        </w:rPr>
      </w:pPr>
    </w:p>
    <w:p w:rsidR="00C05925" w:rsidRPr="00125C62" w:rsidRDefault="00FC69EC" w:rsidP="00C05925">
      <w:pPr>
        <w:pStyle w:val="Titolo11"/>
        <w:tabs>
          <w:tab w:val="left" w:pos="9890"/>
        </w:tabs>
        <w:spacing w:before="93"/>
        <w:ind w:left="142" w:right="-33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 TUTTO IL PERSONALE </w:t>
      </w:r>
    </w:p>
    <w:p w:rsidR="005E5528" w:rsidRPr="00125C62" w:rsidRDefault="00BB4D74" w:rsidP="00125C62">
      <w:pPr>
        <w:pStyle w:val="Titolo11"/>
        <w:tabs>
          <w:tab w:val="left" w:pos="9890"/>
        </w:tabs>
        <w:spacing w:before="93"/>
        <w:ind w:left="142" w:right="-33"/>
        <w:jc w:val="right"/>
        <w:rPr>
          <w:rFonts w:asciiTheme="minorHAnsi" w:hAnsiTheme="minorHAnsi"/>
          <w:b w:val="0"/>
        </w:rPr>
      </w:pPr>
      <w:r w:rsidRPr="00C05925">
        <w:rPr>
          <w:rFonts w:asciiTheme="minorHAnsi" w:hAnsiTheme="minorHAnsi"/>
        </w:rPr>
        <w:t xml:space="preserve"> </w:t>
      </w:r>
      <w:r w:rsidR="00125C62" w:rsidRPr="00125C62">
        <w:rPr>
          <w:rFonts w:asciiTheme="minorHAnsi" w:hAnsiTheme="minorHAnsi"/>
          <w:b w:val="0"/>
        </w:rPr>
        <w:t>Al DSGA</w:t>
      </w:r>
    </w:p>
    <w:p w:rsidR="005E5528" w:rsidRPr="005E5528" w:rsidRDefault="005E5528" w:rsidP="005E5528">
      <w:pPr>
        <w:pStyle w:val="Titolo11"/>
        <w:tabs>
          <w:tab w:val="left" w:pos="9890"/>
        </w:tabs>
        <w:spacing w:before="93"/>
        <w:ind w:left="1680" w:right="-33"/>
        <w:jc w:val="right"/>
        <w:rPr>
          <w:b w:val="0"/>
        </w:rPr>
      </w:pPr>
    </w:p>
    <w:p w:rsidR="00623FEF" w:rsidRPr="00125C62" w:rsidRDefault="00623FEF" w:rsidP="005E5528">
      <w:pPr>
        <w:pStyle w:val="Titolo11"/>
        <w:tabs>
          <w:tab w:val="left" w:pos="9890"/>
        </w:tabs>
        <w:spacing w:before="93"/>
        <w:ind w:left="1680" w:right="-33"/>
        <w:jc w:val="right"/>
        <w:rPr>
          <w:rFonts w:asciiTheme="minorHAnsi" w:hAnsiTheme="minorHAnsi"/>
          <w:b w:val="0"/>
        </w:rPr>
      </w:pPr>
      <w:r w:rsidRPr="00125C62">
        <w:rPr>
          <w:rFonts w:asciiTheme="minorHAnsi" w:hAnsiTheme="minorHAnsi"/>
          <w:b w:val="0"/>
        </w:rPr>
        <w:t xml:space="preserve">AL </w:t>
      </w:r>
      <w:r w:rsidR="00B55C96" w:rsidRPr="00125C62">
        <w:rPr>
          <w:rFonts w:asciiTheme="minorHAnsi" w:hAnsiTheme="minorHAnsi"/>
          <w:b w:val="0"/>
        </w:rPr>
        <w:t>SITO WEB</w:t>
      </w:r>
    </w:p>
    <w:p w:rsidR="00823761" w:rsidRDefault="00125C62" w:rsidP="005E5528">
      <w:pPr>
        <w:pStyle w:val="Titolo11"/>
        <w:tabs>
          <w:tab w:val="left" w:pos="9890"/>
        </w:tabs>
        <w:spacing w:before="93"/>
        <w:ind w:left="1680" w:right="-33"/>
        <w:jc w:val="right"/>
        <w:rPr>
          <w:rFonts w:asciiTheme="minorHAnsi" w:hAnsiTheme="minorHAnsi"/>
          <w:b w:val="0"/>
        </w:rPr>
      </w:pPr>
      <w:r w:rsidRPr="00125C62">
        <w:rPr>
          <w:rFonts w:asciiTheme="minorHAnsi" w:hAnsiTheme="minorHAnsi"/>
          <w:b w:val="0"/>
        </w:rPr>
        <w:t>ATTI</w:t>
      </w:r>
    </w:p>
    <w:p w:rsidR="001309F8" w:rsidRPr="00125C62" w:rsidRDefault="001309F8" w:rsidP="005E5528">
      <w:pPr>
        <w:pStyle w:val="Titolo11"/>
        <w:tabs>
          <w:tab w:val="left" w:pos="9890"/>
        </w:tabs>
        <w:spacing w:before="93"/>
        <w:ind w:left="1680" w:right="-33"/>
        <w:jc w:val="right"/>
        <w:rPr>
          <w:rFonts w:asciiTheme="minorHAnsi" w:hAnsiTheme="minorHAnsi"/>
          <w:b w:val="0"/>
        </w:rPr>
      </w:pPr>
    </w:p>
    <w:p w:rsidR="00823761" w:rsidRDefault="00823761" w:rsidP="005E5528">
      <w:pPr>
        <w:pStyle w:val="Titolo11"/>
        <w:tabs>
          <w:tab w:val="left" w:pos="9890"/>
        </w:tabs>
        <w:spacing w:before="93"/>
        <w:ind w:left="1680" w:right="-33"/>
        <w:jc w:val="right"/>
        <w:rPr>
          <w:b w:val="0"/>
        </w:rPr>
      </w:pPr>
    </w:p>
    <w:p w:rsidR="00FC69EC" w:rsidRDefault="00FC69EC" w:rsidP="00FC69EC">
      <w:pPr>
        <w:pStyle w:val="Titolo12"/>
        <w:spacing w:before="93"/>
        <w:ind w:left="988" w:right="988"/>
      </w:pPr>
      <w:r>
        <w:t>PROTOCOLLO INTERNO</w:t>
      </w:r>
    </w:p>
    <w:p w:rsidR="00FC69EC" w:rsidRDefault="00FC69EC" w:rsidP="00FC69EC">
      <w:pPr>
        <w:spacing w:before="127"/>
        <w:ind w:left="988" w:right="986"/>
        <w:jc w:val="center"/>
        <w:rPr>
          <w:b/>
        </w:rPr>
      </w:pPr>
      <w:r>
        <w:rPr>
          <w:b/>
        </w:rPr>
        <w:t>per lo svolgimento in sicurezza degli Scrutini 2020/2021</w:t>
      </w:r>
    </w:p>
    <w:p w:rsidR="00FC69EC" w:rsidRDefault="00FC69EC" w:rsidP="00FC69EC">
      <w:pPr>
        <w:pStyle w:val="Corpotesto"/>
        <w:rPr>
          <w:b/>
          <w:sz w:val="24"/>
        </w:rPr>
      </w:pPr>
    </w:p>
    <w:p w:rsidR="00FC69EC" w:rsidRDefault="00FC69EC" w:rsidP="00FC69EC">
      <w:pPr>
        <w:pStyle w:val="Corpotesto"/>
        <w:spacing w:before="2"/>
        <w:rPr>
          <w:b/>
          <w:sz w:val="20"/>
        </w:rPr>
      </w:pPr>
    </w:p>
    <w:p w:rsidR="00FC69EC" w:rsidRDefault="00FC69EC" w:rsidP="00FC69EC">
      <w:pPr>
        <w:ind w:left="112"/>
        <w:rPr>
          <w:b/>
        </w:rPr>
      </w:pPr>
      <w:r>
        <w:rPr>
          <w:b/>
        </w:rPr>
        <w:t>Premessa</w:t>
      </w:r>
    </w:p>
    <w:p w:rsidR="00FC69EC" w:rsidRDefault="00FC69EC" w:rsidP="00FC69EC">
      <w:pPr>
        <w:spacing w:before="126" w:line="360" w:lineRule="auto"/>
        <w:ind w:left="112" w:right="113"/>
        <w:jc w:val="both"/>
      </w:pPr>
      <w:r>
        <w:t>In data 28 maggio 2021 è stata pubblicata dal Ministero la nota 823 che prevede che “</w:t>
      </w:r>
      <w:r>
        <w:rPr>
          <w:i/>
        </w:rPr>
        <w:t>le operazioni di scrutinio potranno essere svolte da collegi riuniti in presenza o da remoto, avuto riguardo alle specifiche situazioni territoriali e di contesto</w:t>
      </w:r>
      <w:r>
        <w:t>”.</w:t>
      </w:r>
    </w:p>
    <w:p w:rsidR="00FC69EC" w:rsidRDefault="00FC69EC" w:rsidP="00FC69EC">
      <w:pPr>
        <w:pStyle w:val="Corpotesto"/>
        <w:spacing w:line="360" w:lineRule="auto"/>
        <w:ind w:right="107"/>
        <w:jc w:val="both"/>
        <w:rPr>
          <w:u w:val="single"/>
        </w:rPr>
      </w:pPr>
      <w:r>
        <w:rPr>
          <w:u w:val="single"/>
        </w:rPr>
        <w:t>Le riunioni per le operazioni di scrutinio si svolgeranno pertanto in presenza NEI PLESSI DELLA Scuola Primaria, dove ogni modulo è costituito da poche unità di personale.</w:t>
      </w:r>
    </w:p>
    <w:p w:rsidR="00FC69EC" w:rsidRDefault="00FC69EC" w:rsidP="00FC69EC">
      <w:pPr>
        <w:pStyle w:val="Corpotesto"/>
        <w:spacing w:line="360" w:lineRule="auto"/>
        <w:ind w:right="107"/>
        <w:jc w:val="both"/>
      </w:pPr>
      <w:r>
        <w:rPr>
          <w:u w:val="single"/>
        </w:rPr>
        <w:t>Invece, nella Scuola Secondaria di primo Grado le operazioni di scrutinio si svolgeranno a distanza.</w:t>
      </w:r>
    </w:p>
    <w:p w:rsidR="00FC69EC" w:rsidRDefault="00FC69EC" w:rsidP="00FC69EC">
      <w:pPr>
        <w:pStyle w:val="Corpotesto"/>
        <w:rPr>
          <w:sz w:val="20"/>
        </w:rPr>
      </w:pPr>
    </w:p>
    <w:p w:rsidR="00FC69EC" w:rsidRDefault="00FC69EC" w:rsidP="00FC69EC">
      <w:pPr>
        <w:pStyle w:val="Corpotesto"/>
        <w:rPr>
          <w:sz w:val="16"/>
        </w:rPr>
      </w:pPr>
    </w:p>
    <w:p w:rsidR="00FC69EC" w:rsidRDefault="00FC69EC" w:rsidP="00FC69EC">
      <w:pPr>
        <w:pStyle w:val="Titolo12"/>
        <w:spacing w:before="94"/>
        <w:jc w:val="both"/>
      </w:pPr>
      <w:r>
        <w:t>Misure di pulizia e di igienizzazione</w:t>
      </w:r>
    </w:p>
    <w:p w:rsidR="00FC69EC" w:rsidRDefault="00FC69EC" w:rsidP="00FC69EC">
      <w:pPr>
        <w:pStyle w:val="Corpotesto"/>
        <w:spacing w:before="126" w:line="360" w:lineRule="auto"/>
        <w:ind w:right="109"/>
        <w:jc w:val="both"/>
      </w:pPr>
      <w:r>
        <w:t>In via preliminare si assicurerà una pulizia approfondita, ad opera dei collaboratori scolastici, dei locali destinati all’effettuazione degli scrutini, ivi compresi androne, corridoi, bagni e ogni altro ambiente che si prevede di utilizzare.</w:t>
      </w:r>
    </w:p>
    <w:p w:rsidR="00FC69EC" w:rsidRDefault="00FC69EC" w:rsidP="00FC69EC">
      <w:pPr>
        <w:pStyle w:val="Corpotesto"/>
        <w:spacing w:line="360" w:lineRule="auto"/>
        <w:ind w:right="108"/>
        <w:jc w:val="both"/>
      </w:pPr>
      <w:r>
        <w:t>Le operazioni di pulizia dovranno essere effettuate quotidianamente secondo le indicazioni già fornite all’inizio dell’a.s corrente. A riguardo si precisa che per sanificazione si intende l’insieme dei procedimenti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operazioni</w:t>
      </w:r>
      <w:r>
        <w:rPr>
          <w:spacing w:val="-18"/>
        </w:rPr>
        <w:t xml:space="preserve"> </w:t>
      </w:r>
      <w:r>
        <w:t>atti</w:t>
      </w:r>
      <w:r>
        <w:rPr>
          <w:spacing w:val="-19"/>
        </w:rPr>
        <w:t xml:space="preserve"> </w:t>
      </w:r>
      <w:r>
        <w:t>ad</w:t>
      </w:r>
      <w:r>
        <w:rPr>
          <w:spacing w:val="-18"/>
        </w:rPr>
        <w:t xml:space="preserve"> </w:t>
      </w:r>
      <w:r>
        <w:t>igienizzare</w:t>
      </w:r>
      <w:r>
        <w:rPr>
          <w:spacing w:val="-17"/>
        </w:rPr>
        <w:t xml:space="preserve"> </w:t>
      </w:r>
      <w:r>
        <w:t>determinati</w:t>
      </w:r>
      <w:r>
        <w:rPr>
          <w:spacing w:val="-18"/>
        </w:rPr>
        <w:t xml:space="preserve"> </w:t>
      </w:r>
      <w:r>
        <w:t>ambienti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mezzi</w:t>
      </w:r>
      <w:r>
        <w:rPr>
          <w:spacing w:val="-20"/>
        </w:rPr>
        <w:t xml:space="preserve"> </w:t>
      </w:r>
      <w:r>
        <w:t>mediante</w:t>
      </w:r>
      <w:r>
        <w:rPr>
          <w:spacing w:val="-18"/>
        </w:rPr>
        <w:t xml:space="preserve"> </w:t>
      </w:r>
      <w:r>
        <w:t>l’attività</w:t>
      </w:r>
      <w:r>
        <w:rPr>
          <w:spacing w:val="-17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 xml:space="preserve">pulizia e di disinfezione. La pulizia approfondita con detergente neutro di superfici in locali generali (vale a </w:t>
      </w:r>
      <w:r>
        <w:lastRenderedPageBreak/>
        <w:t>dire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locali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stati</w:t>
      </w:r>
      <w:r>
        <w:rPr>
          <w:spacing w:val="-6"/>
        </w:rPr>
        <w:t xml:space="preserve"> </w:t>
      </w:r>
      <w:r>
        <w:t>frequentati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sospetto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confermato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COVID-19)</w:t>
      </w:r>
      <w:r>
        <w:rPr>
          <w:spacing w:val="-7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una misura sufficiente nel contesto scolastico e non sono richieste ulteriori procedure di disinfezione; nella</w:t>
      </w:r>
      <w:r>
        <w:rPr>
          <w:spacing w:val="-14"/>
        </w:rPr>
        <w:t xml:space="preserve"> </w:t>
      </w:r>
      <w:r>
        <w:t>pulizia</w:t>
      </w:r>
      <w:r>
        <w:rPr>
          <w:spacing w:val="-13"/>
        </w:rPr>
        <w:t xml:space="preserve"> </w:t>
      </w:r>
      <w:r>
        <w:t>approfondita</w:t>
      </w:r>
      <w:r>
        <w:rPr>
          <w:spacing w:val="-17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dovrà</w:t>
      </w:r>
      <w:r>
        <w:rPr>
          <w:spacing w:val="-16"/>
        </w:rPr>
        <w:t xml:space="preserve"> </w:t>
      </w:r>
      <w:r>
        <w:t>porre</w:t>
      </w:r>
      <w:r>
        <w:rPr>
          <w:spacing w:val="-16"/>
        </w:rPr>
        <w:t xml:space="preserve"> </w:t>
      </w:r>
      <w:r>
        <w:t>particolare</w:t>
      </w:r>
      <w:r>
        <w:rPr>
          <w:spacing w:val="-16"/>
        </w:rPr>
        <w:t xml:space="preserve"> </w:t>
      </w:r>
      <w:r>
        <w:t>attenzione</w:t>
      </w:r>
      <w:r>
        <w:rPr>
          <w:spacing w:val="-16"/>
        </w:rPr>
        <w:t xml:space="preserve"> </w:t>
      </w:r>
      <w:r>
        <w:t>alle</w:t>
      </w:r>
      <w:r>
        <w:rPr>
          <w:spacing w:val="-13"/>
        </w:rPr>
        <w:t xml:space="preserve"> </w:t>
      </w:r>
      <w:r>
        <w:t>superfici</w:t>
      </w:r>
      <w:r>
        <w:rPr>
          <w:spacing w:val="-19"/>
        </w:rPr>
        <w:t xml:space="preserve"> </w:t>
      </w:r>
      <w:r>
        <w:t>più</w:t>
      </w:r>
      <w:r>
        <w:rPr>
          <w:spacing w:val="-14"/>
        </w:rPr>
        <w:t xml:space="preserve"> </w:t>
      </w:r>
      <w:r>
        <w:t>toccate</w:t>
      </w:r>
      <w:r>
        <w:rPr>
          <w:spacing w:val="-16"/>
        </w:rPr>
        <w:t xml:space="preserve"> </w:t>
      </w:r>
      <w:r>
        <w:t>quali</w:t>
      </w:r>
      <w:r>
        <w:rPr>
          <w:spacing w:val="-17"/>
        </w:rPr>
        <w:t xml:space="preserve"> </w:t>
      </w:r>
      <w:r>
        <w:t>maniglie e barre delle porte, delle finestre, sedie e braccioli, tavoli/banchi/cattedre, interruttori della luce, corrimano,</w:t>
      </w:r>
      <w:r>
        <w:rPr>
          <w:spacing w:val="-11"/>
        </w:rPr>
        <w:t xml:space="preserve"> </w:t>
      </w:r>
      <w:r>
        <w:t>rubinetti</w:t>
      </w:r>
      <w:r>
        <w:rPr>
          <w:spacing w:val="-11"/>
        </w:rPr>
        <w:t xml:space="preserve"> </w:t>
      </w:r>
      <w:r>
        <w:t>dell’acqua,</w:t>
      </w:r>
      <w:r>
        <w:rPr>
          <w:spacing w:val="-8"/>
        </w:rPr>
        <w:t xml:space="preserve"> </w:t>
      </w:r>
      <w:r>
        <w:t>pulsanti</w:t>
      </w:r>
      <w:r>
        <w:rPr>
          <w:spacing w:val="-11"/>
        </w:rPr>
        <w:t xml:space="preserve"> </w:t>
      </w:r>
      <w:r>
        <w:t>dell’ascensore,</w:t>
      </w:r>
      <w:r>
        <w:rPr>
          <w:spacing w:val="-9"/>
        </w:rPr>
        <w:t xml:space="preserve"> </w:t>
      </w:r>
      <w:r>
        <w:t>distributori</w:t>
      </w:r>
      <w:r>
        <w:rPr>
          <w:spacing w:val="-11"/>
        </w:rPr>
        <w:t xml:space="preserve"> </w:t>
      </w:r>
      <w:r>
        <w:t>automatici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cibi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bevande,</w:t>
      </w:r>
      <w:r>
        <w:rPr>
          <w:spacing w:val="-9"/>
        </w:rPr>
        <w:t xml:space="preserve"> </w:t>
      </w:r>
      <w:r>
        <w:t>ecc. Alle quotidiane operazioni di pulizia dovranno altresì essere assicurate dai collaboratori scolastici misure</w:t>
      </w:r>
      <w:r>
        <w:rPr>
          <w:spacing w:val="-21"/>
        </w:rPr>
        <w:t xml:space="preserve"> </w:t>
      </w:r>
      <w:r>
        <w:t>specifiche</w:t>
      </w:r>
      <w:r>
        <w:rPr>
          <w:spacing w:val="-21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pulizia</w:t>
      </w:r>
      <w:r>
        <w:rPr>
          <w:spacing w:val="-18"/>
        </w:rPr>
        <w:t xml:space="preserve"> </w:t>
      </w:r>
      <w:r>
        <w:t>delle</w:t>
      </w:r>
      <w:r>
        <w:rPr>
          <w:spacing w:val="-19"/>
        </w:rPr>
        <w:t xml:space="preserve"> </w:t>
      </w:r>
      <w:r>
        <w:t>superfici</w:t>
      </w:r>
      <w:r>
        <w:rPr>
          <w:spacing w:val="-21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degli</w:t>
      </w:r>
      <w:r>
        <w:rPr>
          <w:spacing w:val="-22"/>
        </w:rPr>
        <w:t xml:space="preserve"> </w:t>
      </w:r>
      <w:r>
        <w:t>arredi/materiali</w:t>
      </w:r>
      <w:r>
        <w:rPr>
          <w:spacing w:val="-19"/>
        </w:rPr>
        <w:t xml:space="preserve"> </w:t>
      </w:r>
      <w:r>
        <w:t>scolastici</w:t>
      </w:r>
      <w:r>
        <w:rPr>
          <w:spacing w:val="-19"/>
        </w:rPr>
        <w:t xml:space="preserve"> </w:t>
      </w:r>
      <w:r>
        <w:t>utilizzati</w:t>
      </w:r>
      <w:r>
        <w:rPr>
          <w:spacing w:val="-19"/>
        </w:rPr>
        <w:t xml:space="preserve"> </w:t>
      </w:r>
      <w:r>
        <w:t>nell’espletamento degli scrutini.</w:t>
      </w:r>
    </w:p>
    <w:p w:rsidR="00FC69EC" w:rsidRDefault="00FC69EC" w:rsidP="00FC69EC">
      <w:pPr>
        <w:pStyle w:val="Corpotesto"/>
        <w:spacing w:line="360" w:lineRule="auto"/>
        <w:ind w:right="108"/>
        <w:jc w:val="both"/>
      </w:pPr>
      <w:r>
        <w:t>Tutto il personale docente e non docente deve indossare la mascherina chirurgica, ad eccezione delle persone in condizione di fragilità, che si atterranno alle indicazioni previste dal medico competente o di medicina generale. Le mascherine saranno disponibili in numero sufficiente per il</w:t>
      </w:r>
    </w:p>
    <w:p w:rsidR="00FC69EC" w:rsidRDefault="00FC69EC" w:rsidP="00FC69EC">
      <w:pPr>
        <w:pStyle w:val="Corpotesto"/>
        <w:spacing w:before="75" w:line="362" w:lineRule="auto"/>
        <w:ind w:right="114"/>
        <w:jc w:val="both"/>
      </w:pPr>
      <w:r>
        <w:t>ricambio dopo ogni sessione di scrutinio (mattutina /pomeridiana). Non sono consentite le mascherine di comunità. Le mascherine saranno gettate negli appositi contenitori posti nei corridoi.</w:t>
      </w:r>
    </w:p>
    <w:p w:rsidR="00FC69EC" w:rsidRDefault="00FC69EC" w:rsidP="00FC69EC">
      <w:pPr>
        <w:pStyle w:val="Corpotesto"/>
        <w:spacing w:before="8"/>
        <w:rPr>
          <w:sz w:val="32"/>
        </w:rPr>
      </w:pPr>
    </w:p>
    <w:p w:rsidR="00FC69EC" w:rsidRDefault="00FC69EC" w:rsidP="00FC69EC">
      <w:pPr>
        <w:pStyle w:val="Titolo12"/>
        <w:jc w:val="both"/>
      </w:pPr>
      <w:r>
        <w:t xml:space="preserve">Organizzazione dei locali scolastici e misure di prevenzione per lo svolgimento </w:t>
      </w:r>
      <w:r w:rsidR="008A5638" w:rsidRPr="008A5638">
        <w:t>degli scrutini</w:t>
      </w:r>
    </w:p>
    <w:p w:rsidR="00FC69EC" w:rsidRDefault="00FC69EC" w:rsidP="008A5638">
      <w:pPr>
        <w:pStyle w:val="Corpotesto"/>
        <w:spacing w:before="127" w:line="360" w:lineRule="auto"/>
        <w:ind w:right="109"/>
        <w:jc w:val="both"/>
      </w:pPr>
      <w:r>
        <w:t>I locali scolastici destinati allo svolgimento degli scrutini dovranno prevedere un ambiente sufficientemente ampio, dotato di finestre per favorire il ricambio d’aria. L’assetto di banchi/tavoli e di posti a sedere dovrà garantire un distanziamento – anche in considerazione dello spazio di movimento – non inferiore a 2 metri.</w:t>
      </w:r>
    </w:p>
    <w:p w:rsidR="00FC69EC" w:rsidRDefault="00FC69EC" w:rsidP="008A5638">
      <w:pPr>
        <w:pStyle w:val="Corpotesto"/>
        <w:spacing w:line="360" w:lineRule="auto"/>
        <w:ind w:right="112"/>
        <w:jc w:val="both"/>
      </w:pPr>
      <w:r>
        <w:t xml:space="preserve">Dovrà essere garantito un ricambio d’aria regolare e sufficiente nel locale di espletamento della riunione favorendo, in ogni caso possibile, l’aerazione naturale. Relativamente agli impianti di condizionamento si rimanda alle specifiche indicazione del documento Rapporto ISS COVID-19 n. 5 del 21 aprile 2020 disponibile nel link di seguito riportato </w:t>
      </w:r>
      <w:hyperlink r:id="rId7">
        <w:r>
          <w:rPr>
            <w:color w:val="0462C1"/>
            <w:u w:val="single" w:color="0462C1"/>
          </w:rPr>
          <w:t>https://www.iss.it/documents/20126/0/Rapporto+ISS+COVID-19+n.+5_2020+REV.pdf/2d27068f-</w:t>
        </w:r>
      </w:hyperlink>
      <w:r>
        <w:rPr>
          <w:color w:val="0462C1"/>
        </w:rPr>
        <w:t xml:space="preserve"> </w:t>
      </w:r>
      <w:hyperlink r:id="rId8">
        <w:r>
          <w:rPr>
            <w:color w:val="0462C1"/>
            <w:u w:val="single" w:color="0462C1"/>
          </w:rPr>
          <w:t>6306-94ea-47e8- 0539f0119b91?t=1588146889381</w:t>
        </w:r>
      </w:hyperlink>
    </w:p>
    <w:p w:rsidR="00FC69EC" w:rsidRDefault="00FC69EC" w:rsidP="00FC69EC">
      <w:pPr>
        <w:pStyle w:val="Corpotesto"/>
        <w:spacing w:line="360" w:lineRule="auto"/>
      </w:pPr>
      <w:r>
        <w:t>I docenti dovranno procedere all’igienizzazione delle mani in accesso, pertanto non è necessario l’uso di guanti, che sono comunque a disposizione del personale che ne faccia richiesta.</w:t>
      </w:r>
    </w:p>
    <w:p w:rsidR="00FC69EC" w:rsidRDefault="00FC69EC" w:rsidP="00FC69EC">
      <w:pPr>
        <w:pStyle w:val="Corpotesto"/>
        <w:spacing w:before="11"/>
        <w:rPr>
          <w:sz w:val="32"/>
        </w:rPr>
      </w:pPr>
    </w:p>
    <w:p w:rsidR="00FC69EC" w:rsidRDefault="00FC69EC" w:rsidP="00FC69EC">
      <w:pPr>
        <w:pStyle w:val="Titolo12"/>
        <w:jc w:val="left"/>
      </w:pPr>
      <w:r>
        <w:t>Misure specifiche per i lavoratori</w:t>
      </w:r>
    </w:p>
    <w:p w:rsidR="00FC69EC" w:rsidRDefault="00FC69EC" w:rsidP="00FC69EC">
      <w:pPr>
        <w:pStyle w:val="Corpotesto"/>
        <w:spacing w:before="126" w:line="362" w:lineRule="auto"/>
      </w:pPr>
      <w:r>
        <w:t>In riferimento all’adozione di misure specifiche per i lavoratori nell’ottica del contenimento del contagio da SARS-CoV-2 e di tutela dei lavoratori “fragili” si rimanda a quanto indicato:</w:t>
      </w:r>
    </w:p>
    <w:p w:rsidR="00FC69EC" w:rsidRDefault="008A5638" w:rsidP="00FC69EC">
      <w:pPr>
        <w:pStyle w:val="Paragrafoelenco"/>
        <w:numPr>
          <w:ilvl w:val="0"/>
          <w:numId w:val="4"/>
        </w:numPr>
        <w:tabs>
          <w:tab w:val="left" w:pos="644"/>
        </w:tabs>
        <w:spacing w:line="250" w:lineRule="exact"/>
      </w:pPr>
      <w:r>
        <w:t>N</w:t>
      </w:r>
      <w:r w:rsidR="00FC69EC">
        <w:t>ella normativa specifica in materia di salute e sicurezza sul lavoro ( D.Lgs. 81/08 e</w:t>
      </w:r>
      <w:r w:rsidR="00FC69EC">
        <w:rPr>
          <w:spacing w:val="-22"/>
        </w:rPr>
        <w:t xml:space="preserve"> </w:t>
      </w:r>
      <w:r w:rsidR="00FC69EC">
        <w:t>s.m.i.)</w:t>
      </w:r>
    </w:p>
    <w:p w:rsidR="00FC69EC" w:rsidRDefault="008A5638" w:rsidP="00FC69EC">
      <w:pPr>
        <w:pStyle w:val="Paragrafoelenco"/>
        <w:numPr>
          <w:ilvl w:val="0"/>
          <w:numId w:val="4"/>
        </w:numPr>
        <w:tabs>
          <w:tab w:val="left" w:pos="644"/>
        </w:tabs>
        <w:spacing w:before="126"/>
      </w:pPr>
      <w:r>
        <w:lastRenderedPageBreak/>
        <w:t>N</w:t>
      </w:r>
      <w:r w:rsidR="00FC69EC">
        <w:t>el Decreto Legge “Rilancia Italia” del 13 maggio 2020, art</w:t>
      </w:r>
      <w:r w:rsidR="00FC69EC">
        <w:rPr>
          <w:spacing w:val="-11"/>
        </w:rPr>
        <w:t xml:space="preserve"> </w:t>
      </w:r>
      <w:r w:rsidR="00FC69EC">
        <w:t>88</w:t>
      </w:r>
    </w:p>
    <w:p w:rsidR="00FC69EC" w:rsidRDefault="008A5638" w:rsidP="00FC69EC">
      <w:pPr>
        <w:pStyle w:val="Paragrafoelenco"/>
        <w:numPr>
          <w:ilvl w:val="0"/>
          <w:numId w:val="4"/>
        </w:numPr>
        <w:tabs>
          <w:tab w:val="left" w:pos="644"/>
        </w:tabs>
        <w:spacing w:before="127"/>
      </w:pPr>
      <w:r>
        <w:t>N</w:t>
      </w:r>
      <w:r w:rsidR="00FC69EC">
        <w:t>elle disposizioni previste dall’autorità medica</w:t>
      </w:r>
      <w:r w:rsidR="00FC69EC">
        <w:rPr>
          <w:spacing w:val="-7"/>
        </w:rPr>
        <w:t xml:space="preserve"> </w:t>
      </w:r>
      <w:r w:rsidR="00FC69EC">
        <w:t>competente</w:t>
      </w:r>
    </w:p>
    <w:p w:rsidR="00FC69EC" w:rsidRDefault="00FC69EC" w:rsidP="00FC69EC">
      <w:pPr>
        <w:pStyle w:val="Corpotesto"/>
        <w:rPr>
          <w:sz w:val="24"/>
        </w:rPr>
      </w:pPr>
    </w:p>
    <w:p w:rsidR="00FC69EC" w:rsidRDefault="00FC69EC" w:rsidP="00FC69EC">
      <w:pPr>
        <w:pStyle w:val="Corpotesto"/>
        <w:spacing w:before="10"/>
        <w:rPr>
          <w:sz w:val="19"/>
        </w:rPr>
      </w:pPr>
    </w:p>
    <w:p w:rsidR="00FC69EC" w:rsidRDefault="00FC69EC" w:rsidP="00FC69EC">
      <w:pPr>
        <w:pStyle w:val="Corpotesto"/>
        <w:spacing w:before="1" w:line="360" w:lineRule="auto"/>
        <w:ind w:right="108"/>
        <w:jc w:val="both"/>
      </w:pPr>
      <w:r>
        <w:t>È importante sottolineare che le misure di prevenzione e protezione indicate contano sul senso di responsabilità di tutti nel rispetto delle misure igieniche e del distanziamento e sulla collaborazione nel continuare a mettere in pratica i comportamenti previsti per il contrasto alla diffusione dell’epidemia.</w:t>
      </w:r>
    </w:p>
    <w:p w:rsidR="00FC69EC" w:rsidRDefault="00FC69EC" w:rsidP="00FC69EC">
      <w:pPr>
        <w:pStyle w:val="Corpotesto"/>
        <w:rPr>
          <w:sz w:val="24"/>
        </w:rPr>
      </w:pPr>
    </w:p>
    <w:p w:rsidR="00FC69EC" w:rsidRDefault="00FC69EC" w:rsidP="00FC69EC">
      <w:pPr>
        <w:pStyle w:val="Corpotesto"/>
        <w:rPr>
          <w:sz w:val="24"/>
        </w:rPr>
      </w:pPr>
    </w:p>
    <w:p w:rsidR="006B5AB9" w:rsidRPr="00B03DF7" w:rsidRDefault="008A5638" w:rsidP="00FC69EC">
      <w:pPr>
        <w:pStyle w:val="Nessunaspaziatura"/>
        <w:rPr>
          <w:rFonts w:asciiTheme="minorHAnsi" w:eastAsiaTheme="minorHAnsi" w:hAnsiTheme="minorHAnsi"/>
          <w:sz w:val="24"/>
          <w:szCs w:val="24"/>
        </w:rPr>
      </w:pPr>
      <w:r>
        <w:t>Tirano, 5</w:t>
      </w:r>
      <w:r w:rsidR="00FC69EC">
        <w:rPr>
          <w:spacing w:val="-2"/>
        </w:rPr>
        <w:t xml:space="preserve"> </w:t>
      </w:r>
      <w:r w:rsidR="00FC69EC">
        <w:t>giugno 2021</w:t>
      </w:r>
    </w:p>
    <w:p w:rsidR="00240188" w:rsidRDefault="00240188" w:rsidP="00240188">
      <w:pPr>
        <w:pStyle w:val="Firma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IL DIRIGENTE SCOLASTICO </w:t>
      </w:r>
    </w:p>
    <w:p w:rsidR="00240188" w:rsidRDefault="00240188" w:rsidP="00240188">
      <w:pPr>
        <w:pStyle w:val="Firma"/>
        <w:spacing w:before="0" w:after="0"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Elena PANIZZA</w:t>
      </w:r>
    </w:p>
    <w:p w:rsidR="00240188" w:rsidRPr="00240188" w:rsidRDefault="00240188" w:rsidP="00240188">
      <w:pPr>
        <w:jc w:val="center"/>
        <w:rPr>
          <w:rFonts w:asciiTheme="minorHAnsi" w:hAnsiTheme="minorHAnsi" w:cstheme="minorBidi"/>
          <w:sz w:val="12"/>
          <w:szCs w:val="1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40188">
        <w:rPr>
          <w:rFonts w:asciiTheme="minorHAnsi" w:hAnsiTheme="minorHAnsi" w:cs="Arial"/>
          <w:b/>
          <w:bCs/>
          <w:sz w:val="12"/>
          <w:szCs w:val="12"/>
        </w:rPr>
        <w:t xml:space="preserve">                                                </w:t>
      </w:r>
      <w:r>
        <w:rPr>
          <w:rFonts w:asciiTheme="minorHAnsi" w:hAnsiTheme="minorHAnsi" w:cs="Arial"/>
          <w:b/>
          <w:bCs/>
          <w:sz w:val="12"/>
          <w:szCs w:val="12"/>
        </w:rPr>
        <w:t xml:space="preserve">                                                        </w:t>
      </w:r>
      <w:r w:rsidRPr="00240188">
        <w:rPr>
          <w:rFonts w:asciiTheme="minorHAnsi" w:hAnsiTheme="minorHAnsi" w:cs="Arial"/>
          <w:b/>
          <w:bCs/>
          <w:sz w:val="12"/>
          <w:szCs w:val="12"/>
        </w:rPr>
        <w:t xml:space="preserve">   </w:t>
      </w:r>
      <w:r w:rsidRPr="00240188">
        <w:rPr>
          <w:rFonts w:asciiTheme="minorHAnsi" w:hAnsiTheme="minorHAnsi"/>
          <w:sz w:val="12"/>
          <w:szCs w:val="12"/>
        </w:rPr>
        <w:t>Il presente documento informatico è firmato digitalmente</w:t>
      </w:r>
    </w:p>
    <w:p w:rsidR="00240188" w:rsidRPr="00240188" w:rsidRDefault="00240188" w:rsidP="00240188">
      <w:pPr>
        <w:jc w:val="center"/>
        <w:rPr>
          <w:rFonts w:asciiTheme="minorHAnsi" w:hAnsiTheme="minorHAnsi"/>
          <w:sz w:val="12"/>
          <w:szCs w:val="12"/>
        </w:rPr>
      </w:pPr>
      <w:r w:rsidRPr="00240188">
        <w:rPr>
          <w:rFonts w:asciiTheme="minorHAnsi" w:hAnsiTheme="minorHAnsi"/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12"/>
          <w:szCs w:val="12"/>
        </w:rPr>
        <w:t xml:space="preserve">                        </w:t>
      </w:r>
      <w:r w:rsidRPr="00240188">
        <w:rPr>
          <w:rFonts w:asciiTheme="minorHAnsi" w:hAnsiTheme="minorHAnsi"/>
          <w:sz w:val="12"/>
          <w:szCs w:val="12"/>
        </w:rPr>
        <w:t xml:space="preserve"> ai sensi del testo unico D.P.R. 28 dicembre 2000, n.445 e del D.Lgs. 7 marzo </w:t>
      </w:r>
    </w:p>
    <w:p w:rsidR="00240188" w:rsidRPr="00240188" w:rsidRDefault="00240188" w:rsidP="00240188">
      <w:pPr>
        <w:jc w:val="center"/>
        <w:rPr>
          <w:rFonts w:asciiTheme="minorHAnsi" w:hAnsiTheme="minorHAnsi"/>
          <w:sz w:val="12"/>
          <w:szCs w:val="12"/>
        </w:rPr>
      </w:pPr>
      <w:r w:rsidRPr="00240188">
        <w:rPr>
          <w:rFonts w:asciiTheme="minorHAnsi" w:hAnsiTheme="minorHAnsi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12"/>
          <w:szCs w:val="12"/>
        </w:rPr>
        <w:t xml:space="preserve">                                   </w:t>
      </w:r>
      <w:r w:rsidRPr="00240188">
        <w:rPr>
          <w:rFonts w:asciiTheme="minorHAnsi" w:hAnsiTheme="minorHAnsi"/>
          <w:sz w:val="12"/>
          <w:szCs w:val="12"/>
        </w:rPr>
        <w:t xml:space="preserve">  2005, n. 82 e norme collegate e sostituisce il testo cartaceo e la firma autografa</w:t>
      </w:r>
    </w:p>
    <w:p w:rsidR="00240188" w:rsidRPr="002803E3" w:rsidRDefault="00240188" w:rsidP="00240188">
      <w:pPr>
        <w:ind w:left="4253" w:right="283"/>
        <w:jc w:val="center"/>
        <w:rPr>
          <w:rFonts w:ascii="Arial" w:hAnsi="Arial" w:cs="Arial"/>
        </w:rPr>
      </w:pPr>
    </w:p>
    <w:sectPr w:rsidR="00240188" w:rsidRPr="002803E3" w:rsidSect="005E55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30" w:h="16850"/>
      <w:pgMar w:top="1340" w:right="1020" w:bottom="12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EF" w:rsidRDefault="00623FEF" w:rsidP="00623FEF">
      <w:r>
        <w:separator/>
      </w:r>
    </w:p>
  </w:endnote>
  <w:endnote w:type="continuationSeparator" w:id="0">
    <w:p w:rsidR="00623FEF" w:rsidRDefault="00623FEF" w:rsidP="0062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38" w:rsidRDefault="008A56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6813"/>
      <w:docPartObj>
        <w:docPartGallery w:val="Page Numbers (Bottom of Page)"/>
        <w:docPartUnique/>
      </w:docPartObj>
    </w:sdtPr>
    <w:sdtEndPr/>
    <w:sdtContent>
      <w:p w:rsidR="00623FEF" w:rsidRDefault="0085602C">
        <w:pPr>
          <w:pStyle w:val="Pidipagina"/>
          <w:jc w:val="center"/>
        </w:pPr>
        <w:r>
          <w:rPr>
            <w:noProof/>
          </w:rPr>
          <w:fldChar w:fldCharType="begin"/>
        </w:r>
        <w:r w:rsidR="0049024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5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3FEF" w:rsidRDefault="00623FE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38" w:rsidRDefault="008A56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EF" w:rsidRDefault="00623FEF" w:rsidP="00623FEF">
      <w:r>
        <w:separator/>
      </w:r>
    </w:p>
  </w:footnote>
  <w:footnote w:type="continuationSeparator" w:id="0">
    <w:p w:rsidR="00623FEF" w:rsidRDefault="00623FEF" w:rsidP="0062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38" w:rsidRDefault="008A56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61" w:rsidRDefault="00823761" w:rsidP="00823761">
    <w:pPr>
      <w:jc w:val="center"/>
      <w:rPr>
        <w:rFonts w:ascii="Verdana" w:hAnsi="Verdana"/>
        <w:b/>
        <w:spacing w:val="26"/>
        <w:position w:val="6"/>
        <w:sz w:val="20"/>
      </w:rPr>
    </w:pPr>
    <w:r>
      <w:rPr>
        <w:noProof/>
        <w:sz w:val="18"/>
        <w:lang w:eastAsia="it-IT"/>
      </w:rPr>
      <w:drawing>
        <wp:inline distT="0" distB="0" distL="0" distR="0">
          <wp:extent cx="904875" cy="809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3761" w:rsidRDefault="00823761" w:rsidP="00823761">
    <w:pPr>
      <w:jc w:val="center"/>
      <w:rPr>
        <w:rFonts w:ascii="Calibri" w:hAnsi="Calibri" w:cs="Arial"/>
        <w:b/>
        <w:szCs w:val="28"/>
      </w:rPr>
    </w:pPr>
    <w:r>
      <w:rPr>
        <w:rFonts w:ascii="Calibri" w:hAnsi="Calibri" w:cs="Arial"/>
        <w:b/>
        <w:szCs w:val="28"/>
      </w:rPr>
      <w:t>Ministero dell’Istruzione</w:t>
    </w:r>
  </w:p>
  <w:p w:rsidR="00823761" w:rsidRDefault="00823761" w:rsidP="00823761">
    <w:pPr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32"/>
        <w:szCs w:val="36"/>
      </w:rPr>
      <w:t xml:space="preserve"> </w:t>
    </w:r>
    <w:r>
      <w:rPr>
        <w:rFonts w:ascii="Calibri" w:hAnsi="Calibri" w:cs="Arial"/>
        <w:b/>
        <w:sz w:val="20"/>
        <w:szCs w:val="20"/>
      </w:rPr>
      <w:t xml:space="preserve">ISTITUTO COMPRENSIVO DI TIRANO </w:t>
    </w:r>
  </w:p>
  <w:p w:rsidR="00823761" w:rsidRDefault="00823761" w:rsidP="00823761">
    <w:pPr>
      <w:jc w:val="center"/>
      <w:rPr>
        <w:rFonts w:ascii="Calibri" w:hAnsi="Calibri" w:cs="Arial"/>
        <w:sz w:val="20"/>
      </w:rPr>
    </w:pPr>
    <w:r>
      <w:rPr>
        <w:rFonts w:ascii="Calibri" w:hAnsi="Calibri" w:cs="Arial"/>
        <w:b/>
        <w:sz w:val="20"/>
      </w:rPr>
      <w:t xml:space="preserve"> </w:t>
    </w:r>
    <w:r>
      <w:rPr>
        <w:rFonts w:ascii="Calibri" w:hAnsi="Calibri" w:cs="Arial"/>
        <w:sz w:val="20"/>
      </w:rPr>
      <w:t>Via Pedrotti, 17 – 23037 TIRANO (SO) -Tel. 0342/701138 – Fax 0342/711007</w:t>
    </w:r>
  </w:p>
  <w:p w:rsidR="00823761" w:rsidRDefault="008A5638" w:rsidP="00823761">
    <w:pPr>
      <w:jc w:val="center"/>
      <w:rPr>
        <w:rFonts w:ascii="Calibri" w:hAnsi="Calibri" w:cs="Arial"/>
        <w:sz w:val="20"/>
      </w:rPr>
    </w:pPr>
    <w:r>
      <w:rPr>
        <w:rFonts w:ascii="Calibri" w:hAnsi="Calibri" w:cs="Arial"/>
        <w:sz w:val="20"/>
      </w:rPr>
      <w:t>E-mail</w:t>
    </w:r>
    <w:r w:rsidR="00823761">
      <w:rPr>
        <w:rFonts w:ascii="Calibri" w:hAnsi="Calibri" w:cs="Arial"/>
        <w:sz w:val="20"/>
      </w:rPr>
      <w:t xml:space="preserve"> ministeriale: </w:t>
    </w:r>
    <w:hyperlink r:id="rId2" w:history="1">
      <w:r w:rsidR="00823761" w:rsidRPr="008A5638">
        <w:rPr>
          <w:rStyle w:val="Collegamentoipertestuale"/>
          <w:rFonts w:ascii="Calibri" w:hAnsi="Calibri" w:cs="Arial"/>
          <w:b w:val="0"/>
          <w:color w:val="000000" w:themeColor="text1"/>
          <w:sz w:val="20"/>
        </w:rPr>
        <w:t>soic81800g@istruzione.it</w:t>
      </w:r>
    </w:hyperlink>
    <w:r w:rsidR="00823761" w:rsidRPr="008A5638">
      <w:rPr>
        <w:rFonts w:ascii="Calibri" w:hAnsi="Calibri" w:cs="Arial"/>
        <w:b/>
        <w:color w:val="000000" w:themeColor="text1"/>
        <w:sz w:val="20"/>
      </w:rPr>
      <w:t xml:space="preserve"> </w:t>
    </w:r>
    <w:bookmarkStart w:id="0" w:name="_GoBack"/>
    <w:r w:rsidR="00823761" w:rsidRPr="008A5638">
      <w:rPr>
        <w:rFonts w:ascii="Calibri" w:hAnsi="Calibri" w:cs="Arial"/>
        <w:color w:val="000000" w:themeColor="text1"/>
        <w:sz w:val="20"/>
      </w:rPr>
      <w:t>– e-mail PEC</w:t>
    </w:r>
    <w:bookmarkEnd w:id="0"/>
    <w:r w:rsidR="00823761" w:rsidRPr="008A5638">
      <w:rPr>
        <w:rFonts w:ascii="Calibri" w:hAnsi="Calibri" w:cs="Arial"/>
        <w:b/>
        <w:color w:val="000000" w:themeColor="text1"/>
        <w:sz w:val="20"/>
      </w:rPr>
      <w:t xml:space="preserve">: </w:t>
    </w:r>
    <w:hyperlink r:id="rId3" w:history="1">
      <w:r w:rsidR="00823761" w:rsidRPr="008A5638">
        <w:rPr>
          <w:rStyle w:val="Collegamentoipertestuale"/>
          <w:rFonts w:ascii="Calibri" w:hAnsi="Calibri" w:cs="Arial"/>
          <w:b w:val="0"/>
          <w:color w:val="000000" w:themeColor="text1"/>
          <w:sz w:val="20"/>
        </w:rPr>
        <w:t>soic81800g@pec.istruzione.it</w:t>
      </w:r>
    </w:hyperlink>
  </w:p>
  <w:p w:rsidR="00823761" w:rsidRDefault="00823761" w:rsidP="00823761">
    <w:pPr>
      <w:jc w:val="center"/>
      <w:rPr>
        <w:rFonts w:ascii="Calibri" w:hAnsi="Calibri" w:cs="Arial"/>
        <w:sz w:val="20"/>
      </w:rPr>
    </w:pPr>
    <w:r>
      <w:rPr>
        <w:rFonts w:ascii="Calibri" w:hAnsi="Calibri" w:cs="Arial"/>
        <w:sz w:val="20"/>
      </w:rPr>
      <w:t xml:space="preserve">Codice </w:t>
    </w:r>
    <w:r w:rsidR="008A5638">
      <w:rPr>
        <w:rFonts w:ascii="Calibri" w:hAnsi="Calibri" w:cs="Arial"/>
        <w:sz w:val="20"/>
      </w:rPr>
      <w:t>Meccanografico: SOIC</w:t>
    </w:r>
    <w:r>
      <w:rPr>
        <w:rFonts w:ascii="Calibri" w:hAnsi="Calibri" w:cs="Arial"/>
        <w:sz w:val="20"/>
      </w:rPr>
      <w:t>81800G - CODICE FISCALE: 92024630144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38" w:rsidRDefault="008A56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200F"/>
    <w:multiLevelType w:val="hybridMultilevel"/>
    <w:tmpl w:val="0906A03E"/>
    <w:lvl w:ilvl="0" w:tplc="EB12A8D4">
      <w:start w:val="1"/>
      <w:numFmt w:val="decimal"/>
      <w:lvlText w:val="%1.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364C80F4">
      <w:start w:val="1"/>
      <w:numFmt w:val="lowerLetter"/>
      <w:lvlText w:val="%2)"/>
      <w:lvlJc w:val="left"/>
      <w:pPr>
        <w:ind w:left="821" w:hanging="7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9124B05C">
      <w:numFmt w:val="bullet"/>
      <w:lvlText w:val="-"/>
      <w:lvlJc w:val="left"/>
      <w:pPr>
        <w:ind w:left="167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584E0382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4" w:tplc="D9F2C19A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5" w:tplc="C0785C90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6" w:tplc="808C0B80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7" w:tplc="A54E46AE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8" w:tplc="DCE248BA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AD3382"/>
    <w:multiLevelType w:val="hybridMultilevel"/>
    <w:tmpl w:val="EC0E81B8"/>
    <w:lvl w:ilvl="0" w:tplc="09403EB6">
      <w:start w:val="1"/>
      <w:numFmt w:val="decimal"/>
      <w:lvlText w:val="%1."/>
      <w:lvlJc w:val="left"/>
      <w:pPr>
        <w:ind w:left="643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4E0C982E">
      <w:numFmt w:val="bullet"/>
      <w:lvlText w:val="•"/>
      <w:lvlJc w:val="left"/>
      <w:pPr>
        <w:ind w:left="1564" w:hanging="248"/>
      </w:pPr>
      <w:rPr>
        <w:rFonts w:hint="default"/>
        <w:lang w:val="it-IT" w:eastAsia="en-US" w:bidi="ar-SA"/>
      </w:rPr>
    </w:lvl>
    <w:lvl w:ilvl="2" w:tplc="994EAFEE">
      <w:numFmt w:val="bullet"/>
      <w:lvlText w:val="•"/>
      <w:lvlJc w:val="left"/>
      <w:pPr>
        <w:ind w:left="2488" w:hanging="248"/>
      </w:pPr>
      <w:rPr>
        <w:rFonts w:hint="default"/>
        <w:lang w:val="it-IT" w:eastAsia="en-US" w:bidi="ar-SA"/>
      </w:rPr>
    </w:lvl>
    <w:lvl w:ilvl="3" w:tplc="AF1C430E">
      <w:numFmt w:val="bullet"/>
      <w:lvlText w:val="•"/>
      <w:lvlJc w:val="left"/>
      <w:pPr>
        <w:ind w:left="3412" w:hanging="248"/>
      </w:pPr>
      <w:rPr>
        <w:rFonts w:hint="default"/>
        <w:lang w:val="it-IT" w:eastAsia="en-US" w:bidi="ar-SA"/>
      </w:rPr>
    </w:lvl>
    <w:lvl w:ilvl="4" w:tplc="0326218E">
      <w:numFmt w:val="bullet"/>
      <w:lvlText w:val="•"/>
      <w:lvlJc w:val="left"/>
      <w:pPr>
        <w:ind w:left="4336" w:hanging="248"/>
      </w:pPr>
      <w:rPr>
        <w:rFonts w:hint="default"/>
        <w:lang w:val="it-IT" w:eastAsia="en-US" w:bidi="ar-SA"/>
      </w:rPr>
    </w:lvl>
    <w:lvl w:ilvl="5" w:tplc="B18CB4C6">
      <w:numFmt w:val="bullet"/>
      <w:lvlText w:val="•"/>
      <w:lvlJc w:val="left"/>
      <w:pPr>
        <w:ind w:left="5260" w:hanging="248"/>
      </w:pPr>
      <w:rPr>
        <w:rFonts w:hint="default"/>
        <w:lang w:val="it-IT" w:eastAsia="en-US" w:bidi="ar-SA"/>
      </w:rPr>
    </w:lvl>
    <w:lvl w:ilvl="6" w:tplc="7E76F3A8">
      <w:numFmt w:val="bullet"/>
      <w:lvlText w:val="•"/>
      <w:lvlJc w:val="left"/>
      <w:pPr>
        <w:ind w:left="6184" w:hanging="248"/>
      </w:pPr>
      <w:rPr>
        <w:rFonts w:hint="default"/>
        <w:lang w:val="it-IT" w:eastAsia="en-US" w:bidi="ar-SA"/>
      </w:rPr>
    </w:lvl>
    <w:lvl w:ilvl="7" w:tplc="2F80AD78">
      <w:numFmt w:val="bullet"/>
      <w:lvlText w:val="•"/>
      <w:lvlJc w:val="left"/>
      <w:pPr>
        <w:ind w:left="7108" w:hanging="248"/>
      </w:pPr>
      <w:rPr>
        <w:rFonts w:hint="default"/>
        <w:lang w:val="it-IT" w:eastAsia="en-US" w:bidi="ar-SA"/>
      </w:rPr>
    </w:lvl>
    <w:lvl w:ilvl="8" w:tplc="6F30100A">
      <w:numFmt w:val="bullet"/>
      <w:lvlText w:val="•"/>
      <w:lvlJc w:val="left"/>
      <w:pPr>
        <w:ind w:left="8032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4FC86CA4"/>
    <w:multiLevelType w:val="hybridMultilevel"/>
    <w:tmpl w:val="531E0D2E"/>
    <w:lvl w:ilvl="0" w:tplc="EE781100">
      <w:numFmt w:val="bullet"/>
      <w:lvlText w:val=""/>
      <w:lvlJc w:val="left"/>
      <w:pPr>
        <w:ind w:left="396" w:hanging="18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80A8386">
      <w:numFmt w:val="bullet"/>
      <w:lvlText w:val="•"/>
      <w:lvlJc w:val="left"/>
      <w:pPr>
        <w:ind w:left="1348" w:hanging="188"/>
      </w:pPr>
      <w:rPr>
        <w:rFonts w:hint="default"/>
        <w:lang w:val="it-IT" w:eastAsia="en-US" w:bidi="ar-SA"/>
      </w:rPr>
    </w:lvl>
    <w:lvl w:ilvl="2" w:tplc="53BA854E">
      <w:numFmt w:val="bullet"/>
      <w:lvlText w:val="•"/>
      <w:lvlJc w:val="left"/>
      <w:pPr>
        <w:ind w:left="2296" w:hanging="188"/>
      </w:pPr>
      <w:rPr>
        <w:rFonts w:hint="default"/>
        <w:lang w:val="it-IT" w:eastAsia="en-US" w:bidi="ar-SA"/>
      </w:rPr>
    </w:lvl>
    <w:lvl w:ilvl="3" w:tplc="77AA21AE">
      <w:numFmt w:val="bullet"/>
      <w:lvlText w:val="•"/>
      <w:lvlJc w:val="left"/>
      <w:pPr>
        <w:ind w:left="3244" w:hanging="188"/>
      </w:pPr>
      <w:rPr>
        <w:rFonts w:hint="default"/>
        <w:lang w:val="it-IT" w:eastAsia="en-US" w:bidi="ar-SA"/>
      </w:rPr>
    </w:lvl>
    <w:lvl w:ilvl="4" w:tplc="575A8AD0">
      <w:numFmt w:val="bullet"/>
      <w:lvlText w:val="•"/>
      <w:lvlJc w:val="left"/>
      <w:pPr>
        <w:ind w:left="4192" w:hanging="188"/>
      </w:pPr>
      <w:rPr>
        <w:rFonts w:hint="default"/>
        <w:lang w:val="it-IT" w:eastAsia="en-US" w:bidi="ar-SA"/>
      </w:rPr>
    </w:lvl>
    <w:lvl w:ilvl="5" w:tplc="C470B998">
      <w:numFmt w:val="bullet"/>
      <w:lvlText w:val="•"/>
      <w:lvlJc w:val="left"/>
      <w:pPr>
        <w:ind w:left="5140" w:hanging="188"/>
      </w:pPr>
      <w:rPr>
        <w:rFonts w:hint="default"/>
        <w:lang w:val="it-IT" w:eastAsia="en-US" w:bidi="ar-SA"/>
      </w:rPr>
    </w:lvl>
    <w:lvl w:ilvl="6" w:tplc="86F27768">
      <w:numFmt w:val="bullet"/>
      <w:lvlText w:val="•"/>
      <w:lvlJc w:val="left"/>
      <w:pPr>
        <w:ind w:left="6088" w:hanging="188"/>
      </w:pPr>
      <w:rPr>
        <w:rFonts w:hint="default"/>
        <w:lang w:val="it-IT" w:eastAsia="en-US" w:bidi="ar-SA"/>
      </w:rPr>
    </w:lvl>
    <w:lvl w:ilvl="7" w:tplc="6E1C9F94">
      <w:numFmt w:val="bullet"/>
      <w:lvlText w:val="•"/>
      <w:lvlJc w:val="left"/>
      <w:pPr>
        <w:ind w:left="7036" w:hanging="188"/>
      </w:pPr>
      <w:rPr>
        <w:rFonts w:hint="default"/>
        <w:lang w:val="it-IT" w:eastAsia="en-US" w:bidi="ar-SA"/>
      </w:rPr>
    </w:lvl>
    <w:lvl w:ilvl="8" w:tplc="6598D348">
      <w:numFmt w:val="bullet"/>
      <w:lvlText w:val="•"/>
      <w:lvlJc w:val="left"/>
      <w:pPr>
        <w:ind w:left="7984" w:hanging="188"/>
      </w:pPr>
      <w:rPr>
        <w:rFonts w:hint="default"/>
        <w:lang w:val="it-IT" w:eastAsia="en-US" w:bidi="ar-SA"/>
      </w:rPr>
    </w:lvl>
  </w:abstractNum>
  <w:abstractNum w:abstractNumId="3" w15:restartNumberingAfterBreak="0">
    <w:nsid w:val="526F216F"/>
    <w:multiLevelType w:val="hybridMultilevel"/>
    <w:tmpl w:val="9E06C2DC"/>
    <w:lvl w:ilvl="0" w:tplc="0292F764">
      <w:start w:val="1"/>
      <w:numFmt w:val="decimal"/>
      <w:lvlText w:val="%1."/>
      <w:lvlJc w:val="left"/>
      <w:pPr>
        <w:ind w:left="643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412CB840">
      <w:numFmt w:val="bullet"/>
      <w:lvlText w:val="•"/>
      <w:lvlJc w:val="left"/>
      <w:pPr>
        <w:ind w:left="1564" w:hanging="248"/>
      </w:pPr>
      <w:rPr>
        <w:rFonts w:hint="default"/>
        <w:lang w:val="it-IT" w:eastAsia="en-US" w:bidi="ar-SA"/>
      </w:rPr>
    </w:lvl>
    <w:lvl w:ilvl="2" w:tplc="0D2A7D3C">
      <w:numFmt w:val="bullet"/>
      <w:lvlText w:val="•"/>
      <w:lvlJc w:val="left"/>
      <w:pPr>
        <w:ind w:left="2488" w:hanging="248"/>
      </w:pPr>
      <w:rPr>
        <w:rFonts w:hint="default"/>
        <w:lang w:val="it-IT" w:eastAsia="en-US" w:bidi="ar-SA"/>
      </w:rPr>
    </w:lvl>
    <w:lvl w:ilvl="3" w:tplc="E65CFC04">
      <w:numFmt w:val="bullet"/>
      <w:lvlText w:val="•"/>
      <w:lvlJc w:val="left"/>
      <w:pPr>
        <w:ind w:left="3412" w:hanging="248"/>
      </w:pPr>
      <w:rPr>
        <w:rFonts w:hint="default"/>
        <w:lang w:val="it-IT" w:eastAsia="en-US" w:bidi="ar-SA"/>
      </w:rPr>
    </w:lvl>
    <w:lvl w:ilvl="4" w:tplc="B9022B98">
      <w:numFmt w:val="bullet"/>
      <w:lvlText w:val="•"/>
      <w:lvlJc w:val="left"/>
      <w:pPr>
        <w:ind w:left="4336" w:hanging="248"/>
      </w:pPr>
      <w:rPr>
        <w:rFonts w:hint="default"/>
        <w:lang w:val="it-IT" w:eastAsia="en-US" w:bidi="ar-SA"/>
      </w:rPr>
    </w:lvl>
    <w:lvl w:ilvl="5" w:tplc="E196BAC4">
      <w:numFmt w:val="bullet"/>
      <w:lvlText w:val="•"/>
      <w:lvlJc w:val="left"/>
      <w:pPr>
        <w:ind w:left="5260" w:hanging="248"/>
      </w:pPr>
      <w:rPr>
        <w:rFonts w:hint="default"/>
        <w:lang w:val="it-IT" w:eastAsia="en-US" w:bidi="ar-SA"/>
      </w:rPr>
    </w:lvl>
    <w:lvl w:ilvl="6" w:tplc="A04E53E0">
      <w:numFmt w:val="bullet"/>
      <w:lvlText w:val="•"/>
      <w:lvlJc w:val="left"/>
      <w:pPr>
        <w:ind w:left="6184" w:hanging="248"/>
      </w:pPr>
      <w:rPr>
        <w:rFonts w:hint="default"/>
        <w:lang w:val="it-IT" w:eastAsia="en-US" w:bidi="ar-SA"/>
      </w:rPr>
    </w:lvl>
    <w:lvl w:ilvl="7" w:tplc="20C0EBBA">
      <w:numFmt w:val="bullet"/>
      <w:lvlText w:val="•"/>
      <w:lvlJc w:val="left"/>
      <w:pPr>
        <w:ind w:left="7108" w:hanging="248"/>
      </w:pPr>
      <w:rPr>
        <w:rFonts w:hint="default"/>
        <w:lang w:val="it-IT" w:eastAsia="en-US" w:bidi="ar-SA"/>
      </w:rPr>
    </w:lvl>
    <w:lvl w:ilvl="8" w:tplc="FDB0E506">
      <w:numFmt w:val="bullet"/>
      <w:lvlText w:val="•"/>
      <w:lvlJc w:val="left"/>
      <w:pPr>
        <w:ind w:left="8032" w:hanging="248"/>
      </w:pPr>
      <w:rPr>
        <w:rFonts w:hint="default"/>
        <w:lang w:val="it-IT" w:eastAsia="en-US" w:bidi="ar-SA"/>
      </w:rPr>
    </w:lvl>
  </w:abstractNum>
  <w:abstractNum w:abstractNumId="4" w15:restartNumberingAfterBreak="0">
    <w:nsid w:val="5901449C"/>
    <w:multiLevelType w:val="hybridMultilevel"/>
    <w:tmpl w:val="9B101CDC"/>
    <w:lvl w:ilvl="0" w:tplc="AA1C8BF2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8048A58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D55A8166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CD6E7DA2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400A0C1E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6030AF7A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47FAC42A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0D62D022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44FE2ED4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528"/>
    <w:rsid w:val="00125C62"/>
    <w:rsid w:val="001309F8"/>
    <w:rsid w:val="00240188"/>
    <w:rsid w:val="002F061C"/>
    <w:rsid w:val="0033352D"/>
    <w:rsid w:val="0034014C"/>
    <w:rsid w:val="00370F48"/>
    <w:rsid w:val="004126F8"/>
    <w:rsid w:val="0046246E"/>
    <w:rsid w:val="00490247"/>
    <w:rsid w:val="004E7A8E"/>
    <w:rsid w:val="00535560"/>
    <w:rsid w:val="00571070"/>
    <w:rsid w:val="005E5528"/>
    <w:rsid w:val="00623FEF"/>
    <w:rsid w:val="006A592D"/>
    <w:rsid w:val="006B5AB9"/>
    <w:rsid w:val="006F319E"/>
    <w:rsid w:val="007B0036"/>
    <w:rsid w:val="00823761"/>
    <w:rsid w:val="0085602C"/>
    <w:rsid w:val="008A5638"/>
    <w:rsid w:val="008D3041"/>
    <w:rsid w:val="008F781E"/>
    <w:rsid w:val="00921DDE"/>
    <w:rsid w:val="00A05818"/>
    <w:rsid w:val="00B03DF7"/>
    <w:rsid w:val="00B55C96"/>
    <w:rsid w:val="00B80170"/>
    <w:rsid w:val="00B86F58"/>
    <w:rsid w:val="00BB4D74"/>
    <w:rsid w:val="00C05925"/>
    <w:rsid w:val="00C10F87"/>
    <w:rsid w:val="00C4560E"/>
    <w:rsid w:val="00C679C8"/>
    <w:rsid w:val="00CD6885"/>
    <w:rsid w:val="00DC55E1"/>
    <w:rsid w:val="00FC69EC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ED54F-B0E2-4D4B-ACE9-0EA48765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E552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5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E5528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5E5528"/>
    <w:rPr>
      <w:rFonts w:ascii="Arial MT" w:eastAsia="Arial MT" w:hAnsi="Arial MT" w:cs="Arial MT"/>
    </w:rPr>
  </w:style>
  <w:style w:type="paragraph" w:customStyle="1" w:styleId="Titolo11">
    <w:name w:val="Titolo 11"/>
    <w:basedOn w:val="Normale"/>
    <w:uiPriority w:val="1"/>
    <w:qFormat/>
    <w:rsid w:val="005E5528"/>
    <w:pPr>
      <w:ind w:left="112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5E5528"/>
    <w:pPr>
      <w:ind w:left="396" w:hanging="360"/>
    </w:pPr>
  </w:style>
  <w:style w:type="paragraph" w:customStyle="1" w:styleId="TableParagraph">
    <w:name w:val="Table Paragraph"/>
    <w:basedOn w:val="Normale"/>
    <w:uiPriority w:val="1"/>
    <w:qFormat/>
    <w:rsid w:val="005E55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528"/>
    <w:rPr>
      <w:rFonts w:ascii="Tahoma" w:eastAsia="Arial MT" w:hAnsi="Tahoma" w:cs="Tahoma"/>
      <w:sz w:val="16"/>
      <w:szCs w:val="16"/>
    </w:rPr>
  </w:style>
  <w:style w:type="character" w:styleId="Collegamentoipertestuale">
    <w:name w:val="Hyperlink"/>
    <w:rsid w:val="005E5528"/>
    <w:rPr>
      <w:b/>
      <w:bCs/>
      <w:strike w:val="0"/>
      <w:dstrike w:val="0"/>
      <w:color w:val="4169E1"/>
      <w:u w:val="none"/>
      <w:effect w:val="none"/>
    </w:rPr>
  </w:style>
  <w:style w:type="paragraph" w:styleId="Didascalia">
    <w:name w:val="caption"/>
    <w:basedOn w:val="Normale"/>
    <w:next w:val="Normale"/>
    <w:semiHidden/>
    <w:unhideWhenUsed/>
    <w:qFormat/>
    <w:rsid w:val="005E5528"/>
    <w:pPr>
      <w:widowControl/>
      <w:autoSpaceDE/>
      <w:autoSpaceDN/>
      <w:jc w:val="center"/>
    </w:pPr>
    <w:rPr>
      <w:rFonts w:ascii="Arial Narrow" w:eastAsia="Times New Roman" w:hAnsi="Arial Narrow" w:cs="Times New Roman"/>
      <w:b/>
      <w:sz w:val="24"/>
      <w:szCs w:val="24"/>
      <w:lang w:val="fr-FR"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5E5528"/>
    <w:rPr>
      <w:rFonts w:ascii="Calibri" w:eastAsia="Calibri" w:hAnsi="Calibri"/>
    </w:rPr>
  </w:style>
  <w:style w:type="paragraph" w:styleId="Nessunaspaziatura">
    <w:name w:val="No Spacing"/>
    <w:link w:val="NessunaspaziaturaCarattere"/>
    <w:uiPriority w:val="1"/>
    <w:qFormat/>
    <w:rsid w:val="005E5528"/>
    <w:pPr>
      <w:spacing w:after="0" w:line="240" w:lineRule="auto"/>
    </w:pPr>
    <w:rPr>
      <w:rFonts w:ascii="Calibri" w:eastAsia="Calibri" w:hAnsi="Calibri"/>
    </w:rPr>
  </w:style>
  <w:style w:type="paragraph" w:styleId="Intestazione">
    <w:name w:val="header"/>
    <w:basedOn w:val="Normale"/>
    <w:link w:val="IntestazioneCarattere"/>
    <w:uiPriority w:val="99"/>
    <w:unhideWhenUsed/>
    <w:rsid w:val="00623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FEF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623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FEF"/>
    <w:rPr>
      <w:rFonts w:ascii="Arial MT" w:eastAsia="Arial MT" w:hAnsi="Arial MT" w:cs="Arial MT"/>
    </w:rPr>
  </w:style>
  <w:style w:type="paragraph" w:styleId="Firma">
    <w:name w:val="Signature"/>
    <w:basedOn w:val="Normale"/>
    <w:link w:val="FirmaCarattere"/>
    <w:rsid w:val="00240188"/>
    <w:pPr>
      <w:widowControl/>
      <w:autoSpaceDE/>
      <w:autoSpaceDN/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</w:rPr>
  </w:style>
  <w:style w:type="character" w:customStyle="1" w:styleId="FirmaCarattere">
    <w:name w:val="Firma Carattere"/>
    <w:basedOn w:val="Carpredefinitoparagrafo"/>
    <w:link w:val="Firma"/>
    <w:rsid w:val="00240188"/>
    <w:rPr>
      <w:rFonts w:ascii="Tahoma" w:eastAsia="Times New Roman" w:hAnsi="Tahoma" w:cs="Times New Roman"/>
      <w:color w:val="000000"/>
      <w:spacing w:val="4"/>
    </w:rPr>
  </w:style>
  <w:style w:type="paragraph" w:customStyle="1" w:styleId="Titolo12">
    <w:name w:val="Titolo 12"/>
    <w:basedOn w:val="Normale"/>
    <w:uiPriority w:val="1"/>
    <w:qFormat/>
    <w:rsid w:val="00FC69EC"/>
    <w:pPr>
      <w:ind w:left="112"/>
      <w:jc w:val="center"/>
      <w:outlineLvl w:val="1"/>
    </w:pPr>
    <w:rPr>
      <w:rFonts w:ascii="Arial" w:eastAsia="Arial" w:hAnsi="Arial" w:cs="Arial"/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8A56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6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5638"/>
    <w:rPr>
      <w:rFonts w:ascii="Arial MT" w:eastAsia="Arial MT" w:hAnsi="Arial MT" w:cs="Arial M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6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5638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s.it/documents/20126/0/Rapporto%2BISS%2BCOVID-19%2Bn.%2B5_2020%2BREV.pdf/2d27068f-6306-94ea-47e8-%200539f0119b91?t=1588146889381%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ss.it/documents/20126/0/Rapporto%2BISS%2BCOVID-19%2Bn.%2B5_2020%2BREV.pdf/2d27068f-6306-94ea-47e8-%200539f0119b91?t=1588146889381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oic81800g@pec.istruzione.it" TargetMode="External"/><Relationship Id="rId2" Type="http://schemas.openxmlformats.org/officeDocument/2006/relationships/hyperlink" Target="mailto:soic81800g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Daniela Pansoni</cp:lastModifiedBy>
  <cp:revision>6</cp:revision>
  <cp:lastPrinted>2021-06-03T08:38:00Z</cp:lastPrinted>
  <dcterms:created xsi:type="dcterms:W3CDTF">2021-06-04T10:48:00Z</dcterms:created>
  <dcterms:modified xsi:type="dcterms:W3CDTF">2021-06-05T06:21:00Z</dcterms:modified>
</cp:coreProperties>
</file>